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FBEEB" w14:textId="24AD48E5" w:rsidR="00DE2251" w:rsidRDefault="00E0000C" w:rsidP="00CD4EC3">
      <w:pPr>
        <w:pStyle w:val="TGCreatedby"/>
        <w:rPr>
          <w:rStyle w:val="MainHeading"/>
        </w:rPr>
      </w:pPr>
      <w:r w:rsidRPr="00CD4EC3">
        <w:rPr>
          <w:sz w:val="22"/>
        </w:rPr>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203A4E16" w:rsidR="008074FB" w:rsidRPr="00714FE1" w:rsidRDefault="008074FB"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Medical Expert</w:t>
                            </w:r>
                            <w:r>
                              <w:rPr>
                                <w:rStyle w:val="MainHeading"/>
                                <w:sz w:val="24"/>
                                <w:szCs w:val="24"/>
                              </w:rPr>
                              <w:br/>
                              <w:t>Assessment</w:t>
                            </w:r>
                            <w:r w:rsidRPr="00714FE1">
                              <w:rPr>
                                <w:rStyle w:val="MainHeading"/>
                                <w:sz w:val="24"/>
                                <w:szCs w:val="24"/>
                              </w:rPr>
                              <w:t xml:space="preserve"> </w:t>
                            </w:r>
                            <w:r>
                              <w:rPr>
                                <w:rStyle w:val="MainHeading"/>
                                <w:sz w:val="24"/>
                                <w:szCs w:val="24"/>
                              </w:rPr>
                              <w:t>tool A1</w:t>
                            </w:r>
                            <w:r w:rsidRPr="00714FE1">
                              <w:rPr>
                                <w:rStyle w:val="MainHeading"/>
                                <w:sz w:val="24"/>
                                <w:szCs w:val="24"/>
                              </w:rPr>
                              <w:br/>
                            </w:r>
                            <w:r>
                              <w:rPr>
                                <w:rStyle w:val="MainHeading"/>
                                <w:sz w:val="24"/>
                                <w:szCs w:val="24"/>
                              </w:rPr>
                              <w:t>Multisource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203A4E16" w:rsidR="008074FB" w:rsidRPr="00714FE1" w:rsidRDefault="008074FB"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Medical Expert</w:t>
                      </w:r>
                      <w:r>
                        <w:rPr>
                          <w:rStyle w:val="MainHeading"/>
                          <w:sz w:val="24"/>
                          <w:szCs w:val="24"/>
                        </w:rPr>
                        <w:br/>
                        <w:t>Assessment</w:t>
                      </w:r>
                      <w:r w:rsidRPr="00714FE1">
                        <w:rPr>
                          <w:rStyle w:val="MainHeading"/>
                          <w:sz w:val="24"/>
                          <w:szCs w:val="24"/>
                        </w:rPr>
                        <w:t xml:space="preserve"> </w:t>
                      </w:r>
                      <w:r>
                        <w:rPr>
                          <w:rStyle w:val="MainHeading"/>
                          <w:sz w:val="24"/>
                          <w:szCs w:val="24"/>
                        </w:rPr>
                        <w:t>tool A1</w:t>
                      </w:r>
                      <w:r w:rsidRPr="00714FE1">
                        <w:rPr>
                          <w:rStyle w:val="MainHeading"/>
                          <w:sz w:val="24"/>
                          <w:szCs w:val="24"/>
                        </w:rPr>
                        <w:br/>
                      </w:r>
                      <w:r>
                        <w:rPr>
                          <w:rStyle w:val="MainHeading"/>
                          <w:sz w:val="24"/>
                          <w:szCs w:val="24"/>
                        </w:rPr>
                        <w:t>Multisource feedback</w:t>
                      </w:r>
                    </w:p>
                  </w:txbxContent>
                </v:textbox>
                <w10:wrap type="square"/>
              </v:shape>
            </w:pict>
          </mc:Fallback>
        </mc:AlternateContent>
      </w:r>
      <w:r>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153D5B11" w14:textId="5FC3191C" w:rsidR="0071233F" w:rsidRPr="0071233F" w:rsidRDefault="009B535F" w:rsidP="0071233F">
      <w:pPr>
        <w:rPr>
          <w:b/>
          <w:sz w:val="28"/>
          <w:szCs w:val="28"/>
        </w:rPr>
      </w:pPr>
      <w:r>
        <w:rPr>
          <w:b/>
          <w:sz w:val="28"/>
          <w:szCs w:val="28"/>
        </w:rPr>
        <w:t>Types of expertise</w:t>
      </w:r>
    </w:p>
    <w:p w14:paraId="00507886" w14:textId="77777777" w:rsidR="0071233F" w:rsidRPr="0071233F" w:rsidRDefault="0071233F" w:rsidP="0071233F"/>
    <w:p w14:paraId="0CC2C988" w14:textId="2799FAA2" w:rsidR="00B83AE8" w:rsidRPr="00107594" w:rsidRDefault="00B83AE8" w:rsidP="00B83AE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107594">
        <w:rPr>
          <w:i/>
          <w:iCs/>
          <w:sz w:val="18"/>
          <w:szCs w:val="18"/>
          <w:lang w:val="en-CA"/>
        </w:rPr>
        <w:t xml:space="preserve">The unmodified content below was created for the </w:t>
      </w:r>
      <w:r w:rsidRPr="00E868A9">
        <w:rPr>
          <w:iCs/>
          <w:sz w:val="18"/>
          <w:szCs w:val="18"/>
          <w:lang w:val="en-CA"/>
        </w:rPr>
        <w:t>CanMEDS Teaching and Assessment Tools Guide</w:t>
      </w:r>
      <w:r w:rsidRPr="00107594">
        <w:rPr>
          <w:i/>
          <w:iCs/>
          <w:sz w:val="18"/>
          <w:szCs w:val="18"/>
          <w:lang w:val="en-CA"/>
        </w:rPr>
        <w:t xml:space="preserv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27BA0D39" w14:textId="77777777" w:rsidR="00B83AE8" w:rsidRPr="00107594" w:rsidRDefault="00B83AE8" w:rsidP="00B83AE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107594">
        <w:rPr>
          <w:b/>
          <w:bCs/>
          <w:i/>
          <w:iCs/>
          <w:sz w:val="18"/>
          <w:szCs w:val="18"/>
          <w:lang w:val="en-CA"/>
        </w:rPr>
        <w:t>NOTICE:  The content below may have been modified from its original form and may not represent the opinion or views of the Royal College.</w:t>
      </w:r>
    </w:p>
    <w:p w14:paraId="4DDF8B07" w14:textId="77777777" w:rsidR="00E868A9" w:rsidRPr="00E868A9" w:rsidRDefault="00E868A9" w:rsidP="00E868A9">
      <w:pPr>
        <w:rPr>
          <w:b/>
        </w:rPr>
      </w:pPr>
      <w:r w:rsidRPr="00E868A9">
        <w:rPr>
          <w:b/>
        </w:rPr>
        <w:t>Instructions for Teacher:</w:t>
      </w:r>
    </w:p>
    <w:p w14:paraId="0299E741" w14:textId="5D0941F0" w:rsidR="00E868A9" w:rsidRPr="00E868A9" w:rsidRDefault="00E868A9" w:rsidP="00E868A9">
      <w:pPr>
        <w:pStyle w:val="ListParagraph"/>
        <w:numPr>
          <w:ilvl w:val="0"/>
          <w:numId w:val="20"/>
        </w:numPr>
      </w:pPr>
      <w:r w:rsidRPr="00E868A9">
        <w:t>The FOCUS of this activity is an opportunity for formative assessment and coaching to guide learners about what aspects of expertise need attention.</w:t>
      </w:r>
    </w:p>
    <w:p w14:paraId="13950084" w14:textId="13144DB1" w:rsidR="0071233F" w:rsidRPr="00E868A9" w:rsidRDefault="00E868A9" w:rsidP="00E868A9">
      <w:pPr>
        <w:pStyle w:val="ListParagraph"/>
        <w:numPr>
          <w:ilvl w:val="0"/>
          <w:numId w:val="20"/>
        </w:numPr>
      </w:pPr>
      <w:r w:rsidRPr="00E868A9">
        <w:t>Could also be adapted to a summative tool with addition of more description on expectation for learner level and program</w:t>
      </w:r>
      <w:r w:rsidR="008074FB">
        <w:t>.</w:t>
      </w:r>
    </w:p>
    <w:p w14:paraId="6F23B94A" w14:textId="77777777" w:rsidR="00E868A9" w:rsidRPr="00E868A9" w:rsidRDefault="00E868A9" w:rsidP="008074FB">
      <w:pPr>
        <w:pStyle w:val="ListParagraph"/>
      </w:pPr>
    </w:p>
    <w:p w14:paraId="6CB90EA3" w14:textId="77777777" w:rsidR="00E868A9" w:rsidRPr="00E868A9" w:rsidRDefault="00E868A9" w:rsidP="00E868A9">
      <w:pPr>
        <w:rPr>
          <w:b/>
        </w:rPr>
      </w:pPr>
      <w:r w:rsidRPr="00E868A9">
        <w:rPr>
          <w:b/>
        </w:rPr>
        <w:t>Instructions for Assessor:</w:t>
      </w:r>
    </w:p>
    <w:p w14:paraId="1D54C708" w14:textId="0F748F56" w:rsidR="00E868A9" w:rsidRPr="00E868A9" w:rsidRDefault="00E868A9" w:rsidP="00E868A9">
      <w:pPr>
        <w:pStyle w:val="ListParagraph"/>
        <w:numPr>
          <w:ilvl w:val="0"/>
          <w:numId w:val="20"/>
        </w:numPr>
      </w:pPr>
      <w:r w:rsidRPr="00E868A9">
        <w:t>Using the form below, please help this resident physician gain insight into his/her skills by providing valuable confidential feedback.</w:t>
      </w:r>
    </w:p>
    <w:p w14:paraId="6376F788" w14:textId="0CF53D6B" w:rsidR="0071233F" w:rsidRPr="00E868A9" w:rsidRDefault="00E868A9" w:rsidP="00E868A9">
      <w:pPr>
        <w:pStyle w:val="ListParagraph"/>
        <w:numPr>
          <w:ilvl w:val="0"/>
          <w:numId w:val="20"/>
        </w:numPr>
      </w:pPr>
      <w:r w:rsidRPr="00E868A9">
        <w:t>This information will be shared with the learner in aggregate form and for the purposes of helping him/her improve</w:t>
      </w:r>
      <w:r w:rsidR="008074FB">
        <w:t>.</w:t>
      </w:r>
    </w:p>
    <w:p w14:paraId="027C0535" w14:textId="28FC2E48" w:rsidR="00E868A9" w:rsidRPr="00E868A9" w:rsidRDefault="00E868A9" w:rsidP="00E868A9">
      <w:pPr>
        <w:pStyle w:val="ListParagraph"/>
        <w:numPr>
          <w:ilvl w:val="0"/>
          <w:numId w:val="20"/>
        </w:numPr>
        <w:autoSpaceDE w:val="0"/>
        <w:autoSpaceDN w:val="0"/>
        <w:adjustRightInd w:val="0"/>
      </w:pPr>
      <w:r w:rsidRPr="00E868A9">
        <w:rPr>
          <w:rFonts w:eastAsiaTheme="minorEastAsia" w:cs="AGaramondPro-Regular"/>
          <w:noProof w:val="0"/>
          <w:lang w:eastAsia="ja-JP"/>
        </w:rPr>
        <w:t xml:space="preserve">Please return this form in a </w:t>
      </w:r>
      <w:proofErr w:type="spellStart"/>
      <w:r w:rsidRPr="00E868A9">
        <w:rPr>
          <w:rFonts w:eastAsiaTheme="minorEastAsia" w:cs="AGaramondPro-Regular"/>
          <w:noProof w:val="0"/>
          <w:lang w:eastAsia="ja-JP"/>
        </w:rPr>
        <w:t>confi</w:t>
      </w:r>
      <w:proofErr w:type="spellEnd"/>
      <w:r w:rsidRPr="00E868A9">
        <w:rPr>
          <w:rFonts w:eastAsiaTheme="minorEastAsia" w:cs="AGaramondPro-Regular"/>
          <w:noProof w:val="0"/>
          <w:lang w:eastAsia="ja-JP"/>
        </w:rPr>
        <w:t xml:space="preserve"> </w:t>
      </w:r>
      <w:proofErr w:type="spellStart"/>
      <w:r w:rsidRPr="00E868A9">
        <w:rPr>
          <w:rFonts w:eastAsiaTheme="minorEastAsia" w:cs="AGaramondPro-Regular"/>
          <w:noProof w:val="0"/>
          <w:lang w:eastAsia="ja-JP"/>
        </w:rPr>
        <w:t>dential</w:t>
      </w:r>
      <w:proofErr w:type="spellEnd"/>
      <w:r w:rsidRPr="00E868A9">
        <w:rPr>
          <w:rFonts w:eastAsiaTheme="minorEastAsia" w:cs="AGaramondPro-Regular"/>
          <w:noProof w:val="0"/>
          <w:lang w:eastAsia="ja-JP"/>
        </w:rPr>
        <w:t xml:space="preserve"> sealed envelope to the attention of:________________________</w:t>
      </w:r>
      <w:r w:rsidR="008074FB">
        <w:rPr>
          <w:rFonts w:eastAsiaTheme="minorEastAsia" w:cs="AGaramondPro-Regular"/>
          <w:noProof w:val="0"/>
          <w:lang w:eastAsia="ja-JP"/>
        </w:rPr>
        <w:t>___________</w:t>
      </w:r>
    </w:p>
    <w:p w14:paraId="74AF3019" w14:textId="77777777" w:rsidR="00E868A9" w:rsidRPr="00E868A9" w:rsidRDefault="00E868A9" w:rsidP="00E868A9">
      <w:pPr>
        <w:pStyle w:val="ListParagraph"/>
        <w:autoSpaceDE w:val="0"/>
        <w:autoSpaceDN w:val="0"/>
        <w:adjustRightInd w:val="0"/>
      </w:pPr>
    </w:p>
    <w:p w14:paraId="4BF06196" w14:textId="23CACF99" w:rsidR="00E868A9" w:rsidRPr="00E868A9" w:rsidRDefault="00E868A9" w:rsidP="00E868A9">
      <w:pPr>
        <w:autoSpaceDE w:val="0"/>
        <w:autoSpaceDN w:val="0"/>
        <w:adjustRightInd w:val="0"/>
        <w:rPr>
          <w:rFonts w:eastAsiaTheme="minorEastAsia" w:cs="AGaramondPro-Regular"/>
          <w:noProof w:val="0"/>
          <w:lang w:eastAsia="ja-JP"/>
        </w:rPr>
      </w:pPr>
      <w:r w:rsidRPr="00E868A9">
        <w:rPr>
          <w:rFonts w:eastAsiaTheme="minorEastAsia" w:cs="AGaramondPro-Regular"/>
          <w:noProof w:val="0"/>
          <w:lang w:eastAsia="ja-JP"/>
        </w:rPr>
        <w:t xml:space="preserve">RESIDENT </w:t>
      </w:r>
      <w:proofErr w:type="gramStart"/>
      <w:r w:rsidRPr="00E868A9">
        <w:rPr>
          <w:rFonts w:eastAsiaTheme="minorEastAsia" w:cs="AGaramondPro-Regular"/>
          <w:noProof w:val="0"/>
          <w:lang w:eastAsia="ja-JP"/>
        </w:rPr>
        <w:t>Name:</w:t>
      </w:r>
      <w:r>
        <w:rPr>
          <w:rFonts w:eastAsiaTheme="minorEastAsia" w:cs="AGaramondPro-Regular"/>
          <w:noProof w:val="0"/>
          <w:lang w:eastAsia="ja-JP"/>
        </w:rPr>
        <w:t>_</w:t>
      </w:r>
      <w:proofErr w:type="gramEnd"/>
      <w:r>
        <w:rPr>
          <w:rFonts w:eastAsiaTheme="minorEastAsia" w:cs="AGaramondPro-Regular"/>
          <w:noProof w:val="0"/>
          <w:lang w:eastAsia="ja-JP"/>
        </w:rPr>
        <w:t>____________________________</w:t>
      </w:r>
    </w:p>
    <w:p w14:paraId="5FDC89E9" w14:textId="09BC152E" w:rsidR="00E868A9" w:rsidRDefault="00E868A9" w:rsidP="00E868A9">
      <w:pPr>
        <w:autoSpaceDE w:val="0"/>
        <w:autoSpaceDN w:val="0"/>
        <w:adjustRightInd w:val="0"/>
        <w:rPr>
          <w:rFonts w:eastAsiaTheme="minorEastAsia" w:cs="AGaramondPro-Regular"/>
          <w:noProof w:val="0"/>
          <w:lang w:eastAsia="ja-JP"/>
        </w:rPr>
      </w:pPr>
      <w:r w:rsidRPr="00E868A9">
        <w:rPr>
          <w:rFonts w:eastAsiaTheme="minorEastAsia" w:cs="AGaramondPro-Regular"/>
          <w:noProof w:val="0"/>
          <w:lang w:eastAsia="ja-JP"/>
        </w:rPr>
        <w:t>Postgraduate year (PGY):</w:t>
      </w:r>
      <w:r>
        <w:rPr>
          <w:rFonts w:eastAsiaTheme="minorEastAsia" w:cs="AGaramondPro-Regular"/>
          <w:noProof w:val="0"/>
          <w:lang w:eastAsia="ja-JP"/>
        </w:rPr>
        <w:t>_______________________</w:t>
      </w:r>
    </w:p>
    <w:p w14:paraId="368AE691" w14:textId="77777777" w:rsidR="00E868A9" w:rsidRPr="00E868A9" w:rsidRDefault="00E868A9" w:rsidP="00E868A9">
      <w:pPr>
        <w:autoSpaceDE w:val="0"/>
        <w:autoSpaceDN w:val="0"/>
        <w:adjustRightInd w:val="0"/>
        <w:rPr>
          <w:rFonts w:eastAsiaTheme="minorEastAsia" w:cs="AGaramondPro-Regular"/>
          <w:noProof w:val="0"/>
          <w:lang w:eastAsia="ja-JP"/>
        </w:rPr>
      </w:pPr>
    </w:p>
    <w:p w14:paraId="2AA3A85B" w14:textId="4896FDCB" w:rsidR="00E868A9" w:rsidRPr="00E868A9" w:rsidRDefault="00E868A9" w:rsidP="00E868A9">
      <w:pPr>
        <w:autoSpaceDE w:val="0"/>
        <w:autoSpaceDN w:val="0"/>
        <w:adjustRightInd w:val="0"/>
        <w:rPr>
          <w:rFonts w:eastAsiaTheme="minorEastAsia" w:cs="AGaramondPro-Bold"/>
          <w:b/>
          <w:bCs/>
          <w:noProof w:val="0"/>
          <w:lang w:eastAsia="ja-JP"/>
        </w:rPr>
      </w:pPr>
      <w:r w:rsidRPr="00E868A9">
        <w:rPr>
          <w:rFonts w:eastAsiaTheme="minorEastAsia" w:cs="AGaramondPro-Bold"/>
          <w:b/>
          <w:bCs/>
          <w:noProof w:val="0"/>
          <w:lang w:eastAsia="ja-JP"/>
        </w:rPr>
        <w:t xml:space="preserve">Indicate </w:t>
      </w:r>
      <w:r w:rsidR="000840C5">
        <w:rPr>
          <w:rFonts w:cs="Verdana"/>
        </w:rPr>
        <w:sym w:font="Wingdings" w:char="F0FE"/>
      </w:r>
      <w:r w:rsidR="000840C5">
        <w:t xml:space="preserve"> </w:t>
      </w:r>
      <w:r w:rsidRPr="00E868A9">
        <w:rPr>
          <w:rFonts w:eastAsiaTheme="minorEastAsia" w:cs="AGaramondPro-Bold"/>
          <w:b/>
          <w:bCs/>
          <w:noProof w:val="0"/>
          <w:lang w:eastAsia="ja-JP"/>
        </w:rPr>
        <w:t>all that apply. I am a:</w:t>
      </w:r>
    </w:p>
    <w:p w14:paraId="637E766F" w14:textId="0DCD94DB" w:rsidR="00E868A9" w:rsidRPr="00E868A9" w:rsidRDefault="000840C5" w:rsidP="00E868A9">
      <w:pPr>
        <w:autoSpaceDE w:val="0"/>
        <w:autoSpaceDN w:val="0"/>
        <w:adjustRightInd w:val="0"/>
        <w:rPr>
          <w:rFonts w:eastAsiaTheme="minorEastAsia" w:cs="AGaramondPro-Regular"/>
          <w:noProof w:val="0"/>
          <w:lang w:eastAsia="ja-JP"/>
        </w:rPr>
      </w:pPr>
      <w:r>
        <w:rPr>
          <w:rFonts w:cs="Verdana"/>
        </w:rPr>
        <w:t></w:t>
      </w:r>
      <w:r w:rsidR="00E868A9" w:rsidRPr="00E868A9">
        <w:rPr>
          <w:rFonts w:eastAsiaTheme="minorEastAsia" w:cs="Verdana"/>
          <w:noProof w:val="0"/>
          <w:lang w:eastAsia="ja-JP"/>
        </w:rPr>
        <w:t>􀂅</w:t>
      </w:r>
      <w:r w:rsidR="00E868A9" w:rsidRPr="00E868A9">
        <w:rPr>
          <w:rFonts w:eastAsiaTheme="minorEastAsia" w:cs="Wingdings"/>
          <w:noProof w:val="0"/>
          <w:lang w:eastAsia="ja-JP"/>
        </w:rPr>
        <w:t xml:space="preserve"> </w:t>
      </w:r>
      <w:r w:rsidR="00E868A9" w:rsidRPr="00E868A9">
        <w:rPr>
          <w:rFonts w:eastAsiaTheme="minorEastAsia" w:cs="AGaramondPro-Regular"/>
          <w:noProof w:val="0"/>
          <w:lang w:eastAsia="ja-JP"/>
        </w:rPr>
        <w:t>Health professional team member</w:t>
      </w:r>
    </w:p>
    <w:p w14:paraId="05927631" w14:textId="22D4589F" w:rsidR="00E868A9" w:rsidRPr="00E868A9" w:rsidRDefault="000840C5" w:rsidP="00E868A9">
      <w:pPr>
        <w:autoSpaceDE w:val="0"/>
        <w:autoSpaceDN w:val="0"/>
        <w:adjustRightInd w:val="0"/>
        <w:rPr>
          <w:rFonts w:eastAsiaTheme="minorEastAsia" w:cs="AGaramondPro-Regular"/>
          <w:noProof w:val="0"/>
          <w:lang w:eastAsia="ja-JP"/>
        </w:rPr>
      </w:pPr>
      <w:r>
        <w:rPr>
          <w:rFonts w:cs="Verdana"/>
        </w:rPr>
        <w:t></w:t>
      </w:r>
      <w:r w:rsidR="00E868A9" w:rsidRPr="00E868A9">
        <w:rPr>
          <w:rFonts w:eastAsiaTheme="minorEastAsia" w:cs="Verdana"/>
          <w:noProof w:val="0"/>
          <w:lang w:eastAsia="ja-JP"/>
        </w:rPr>
        <w:t>􀂅</w:t>
      </w:r>
      <w:r w:rsidR="00E868A9" w:rsidRPr="00E868A9">
        <w:rPr>
          <w:rFonts w:eastAsiaTheme="minorEastAsia" w:cs="Wingdings"/>
          <w:noProof w:val="0"/>
          <w:lang w:eastAsia="ja-JP"/>
        </w:rPr>
        <w:t xml:space="preserve"> </w:t>
      </w:r>
      <w:r w:rsidR="00E868A9" w:rsidRPr="00E868A9">
        <w:rPr>
          <w:rFonts w:eastAsiaTheme="minorEastAsia" w:cs="AGaramondPro-Regular"/>
          <w:noProof w:val="0"/>
          <w:lang w:eastAsia="ja-JP"/>
        </w:rPr>
        <w:t>Resident</w:t>
      </w:r>
    </w:p>
    <w:p w14:paraId="5ECCDE8F" w14:textId="4758950B" w:rsidR="00E868A9" w:rsidRPr="00E868A9" w:rsidRDefault="000840C5" w:rsidP="00E868A9">
      <w:pPr>
        <w:autoSpaceDE w:val="0"/>
        <w:autoSpaceDN w:val="0"/>
        <w:adjustRightInd w:val="0"/>
        <w:rPr>
          <w:rFonts w:eastAsiaTheme="minorEastAsia" w:cs="AGaramondPro-Regular"/>
          <w:noProof w:val="0"/>
          <w:lang w:eastAsia="ja-JP"/>
        </w:rPr>
      </w:pPr>
      <w:r>
        <w:rPr>
          <w:rFonts w:cs="Verdana"/>
        </w:rPr>
        <w:t></w:t>
      </w:r>
      <w:r w:rsidR="00E868A9" w:rsidRPr="00E868A9">
        <w:rPr>
          <w:rFonts w:eastAsiaTheme="minorEastAsia" w:cs="Verdana"/>
          <w:noProof w:val="0"/>
          <w:lang w:eastAsia="ja-JP"/>
        </w:rPr>
        <w:t>􀂅</w:t>
      </w:r>
      <w:r w:rsidR="00E868A9" w:rsidRPr="00E868A9">
        <w:rPr>
          <w:rFonts w:eastAsiaTheme="minorEastAsia" w:cs="Wingdings"/>
          <w:noProof w:val="0"/>
          <w:lang w:eastAsia="ja-JP"/>
        </w:rPr>
        <w:t xml:space="preserve"> </w:t>
      </w:r>
      <w:r w:rsidR="00E868A9" w:rsidRPr="00E868A9">
        <w:rPr>
          <w:rFonts w:eastAsiaTheme="minorEastAsia" w:cs="AGaramondPro-Regular"/>
          <w:noProof w:val="0"/>
          <w:lang w:eastAsia="ja-JP"/>
        </w:rPr>
        <w:t>Medical stud</w:t>
      </w:r>
      <w:bookmarkStart w:id="0" w:name="_GoBack"/>
      <w:bookmarkEnd w:id="0"/>
      <w:r w:rsidR="00E868A9" w:rsidRPr="00E868A9">
        <w:rPr>
          <w:rFonts w:eastAsiaTheme="minorEastAsia" w:cs="AGaramondPro-Regular"/>
          <w:noProof w:val="0"/>
          <w:lang w:eastAsia="ja-JP"/>
        </w:rPr>
        <w:t>ent (including clerk)</w:t>
      </w:r>
    </w:p>
    <w:p w14:paraId="74830CF5" w14:textId="2C5A9333" w:rsidR="00E868A9" w:rsidRPr="00E868A9" w:rsidRDefault="000840C5" w:rsidP="00E868A9">
      <w:pPr>
        <w:autoSpaceDE w:val="0"/>
        <w:autoSpaceDN w:val="0"/>
        <w:adjustRightInd w:val="0"/>
        <w:rPr>
          <w:rFonts w:eastAsiaTheme="minorEastAsia" w:cs="AGaramondPro-Regular"/>
          <w:noProof w:val="0"/>
          <w:lang w:eastAsia="ja-JP"/>
        </w:rPr>
      </w:pPr>
      <w:r>
        <w:rPr>
          <w:rFonts w:cs="Verdana"/>
        </w:rPr>
        <w:t></w:t>
      </w:r>
      <w:r w:rsidR="00E868A9" w:rsidRPr="00E868A9">
        <w:rPr>
          <w:rFonts w:eastAsiaTheme="minorEastAsia" w:cs="Verdana"/>
          <w:noProof w:val="0"/>
          <w:lang w:eastAsia="ja-JP"/>
        </w:rPr>
        <w:t>􀂅</w:t>
      </w:r>
      <w:r w:rsidR="00E868A9" w:rsidRPr="00E868A9">
        <w:rPr>
          <w:rFonts w:eastAsiaTheme="minorEastAsia" w:cs="Wingdings"/>
          <w:noProof w:val="0"/>
          <w:lang w:eastAsia="ja-JP"/>
        </w:rPr>
        <w:t xml:space="preserve"> </w:t>
      </w:r>
      <w:r w:rsidR="00E868A9" w:rsidRPr="00E868A9">
        <w:rPr>
          <w:rFonts w:eastAsiaTheme="minorEastAsia" w:cs="AGaramondPro-Regular"/>
          <w:noProof w:val="0"/>
          <w:lang w:eastAsia="ja-JP"/>
        </w:rPr>
        <w:t>Faculty member</w:t>
      </w:r>
    </w:p>
    <w:p w14:paraId="6294FA41" w14:textId="29CDDAF4" w:rsidR="00E868A9" w:rsidRDefault="000840C5" w:rsidP="00E868A9">
      <w:pPr>
        <w:autoSpaceDE w:val="0"/>
        <w:autoSpaceDN w:val="0"/>
        <w:adjustRightInd w:val="0"/>
        <w:rPr>
          <w:rFonts w:eastAsiaTheme="minorEastAsia" w:cs="AGaramondPro-Regular"/>
          <w:noProof w:val="0"/>
          <w:lang w:eastAsia="ja-JP"/>
        </w:rPr>
      </w:pPr>
      <w:r>
        <w:rPr>
          <w:rFonts w:cs="Verdana"/>
        </w:rPr>
        <w:t></w:t>
      </w:r>
      <w:r w:rsidR="00E868A9" w:rsidRPr="00E868A9">
        <w:rPr>
          <w:rFonts w:eastAsiaTheme="minorEastAsia" w:cs="Verdana"/>
          <w:noProof w:val="0"/>
          <w:lang w:eastAsia="ja-JP"/>
        </w:rPr>
        <w:t>􀂅</w:t>
      </w:r>
      <w:r w:rsidR="00E868A9" w:rsidRPr="00E868A9">
        <w:rPr>
          <w:rFonts w:eastAsiaTheme="minorEastAsia" w:cs="Wingdings"/>
          <w:noProof w:val="0"/>
          <w:lang w:eastAsia="ja-JP"/>
        </w:rPr>
        <w:t xml:space="preserve"> </w:t>
      </w:r>
      <w:r w:rsidR="00E868A9" w:rsidRPr="00E868A9">
        <w:rPr>
          <w:rFonts w:eastAsiaTheme="minorEastAsia" w:cs="AGaramondPro-Regular"/>
          <w:noProof w:val="0"/>
          <w:lang w:eastAsia="ja-JP"/>
        </w:rPr>
        <w:t>Other, please specify</w:t>
      </w:r>
      <w:r w:rsidR="00E868A9">
        <w:rPr>
          <w:rFonts w:eastAsiaTheme="minorEastAsia" w:cs="AGaramondPro-Regular"/>
          <w:noProof w:val="0"/>
          <w:lang w:eastAsia="ja-JP"/>
        </w:rPr>
        <w:t xml:space="preserve"> ________________________</w:t>
      </w:r>
    </w:p>
    <w:p w14:paraId="0F854AA6" w14:textId="77777777" w:rsidR="00E868A9" w:rsidRPr="00E868A9" w:rsidRDefault="00E868A9" w:rsidP="00E868A9">
      <w:pPr>
        <w:autoSpaceDE w:val="0"/>
        <w:autoSpaceDN w:val="0"/>
        <w:adjustRightInd w:val="0"/>
        <w:rPr>
          <w:rFonts w:eastAsiaTheme="minorEastAsia" w:cs="AGaramondPro-Regular"/>
          <w:noProof w:val="0"/>
          <w:lang w:eastAsia="ja-JP"/>
        </w:rPr>
      </w:pPr>
    </w:p>
    <w:p w14:paraId="085174FF" w14:textId="77777777" w:rsidR="00E868A9" w:rsidRPr="00E868A9" w:rsidRDefault="00E868A9" w:rsidP="00E868A9">
      <w:pPr>
        <w:autoSpaceDE w:val="0"/>
        <w:autoSpaceDN w:val="0"/>
        <w:adjustRightInd w:val="0"/>
        <w:rPr>
          <w:rFonts w:eastAsiaTheme="minorEastAsia" w:cs="AGaramondPro-Bold"/>
          <w:b/>
          <w:bCs/>
          <w:noProof w:val="0"/>
          <w:lang w:eastAsia="ja-JP"/>
        </w:rPr>
      </w:pPr>
      <w:r w:rsidRPr="00E868A9">
        <w:rPr>
          <w:rFonts w:eastAsiaTheme="minorEastAsia" w:cs="AGaramondPro-Bold"/>
          <w:b/>
          <w:bCs/>
          <w:noProof w:val="0"/>
          <w:lang w:eastAsia="ja-JP"/>
        </w:rPr>
        <w:t>Degree of interaction</w:t>
      </w:r>
    </w:p>
    <w:p w14:paraId="380204E6" w14:textId="59558ACC" w:rsidR="00E868A9" w:rsidRPr="00E868A9" w:rsidRDefault="000840C5" w:rsidP="00E868A9">
      <w:pPr>
        <w:autoSpaceDE w:val="0"/>
        <w:autoSpaceDN w:val="0"/>
        <w:adjustRightInd w:val="0"/>
        <w:rPr>
          <w:rFonts w:eastAsiaTheme="minorEastAsia" w:cs="AGaramondPro-Regular"/>
          <w:noProof w:val="0"/>
          <w:lang w:eastAsia="ja-JP"/>
        </w:rPr>
      </w:pPr>
      <w:r>
        <w:rPr>
          <w:rFonts w:cs="Verdana"/>
        </w:rPr>
        <w:t></w:t>
      </w:r>
      <w:r w:rsidR="00E868A9" w:rsidRPr="00E868A9">
        <w:rPr>
          <w:rFonts w:eastAsiaTheme="minorEastAsia" w:cs="Verdana"/>
          <w:noProof w:val="0"/>
          <w:lang w:eastAsia="ja-JP"/>
        </w:rPr>
        <w:t>􀂅</w:t>
      </w:r>
      <w:r w:rsidR="00E868A9" w:rsidRPr="00E868A9">
        <w:rPr>
          <w:rFonts w:eastAsiaTheme="minorEastAsia" w:cs="Wingdings"/>
          <w:noProof w:val="0"/>
          <w:lang w:eastAsia="ja-JP"/>
        </w:rPr>
        <w:t xml:space="preserve"> </w:t>
      </w:r>
      <w:r w:rsidR="00E868A9" w:rsidRPr="00E868A9">
        <w:rPr>
          <w:rFonts w:eastAsiaTheme="minorEastAsia" w:cs="AGaramondPro-Regular"/>
          <w:noProof w:val="0"/>
          <w:lang w:eastAsia="ja-JP"/>
        </w:rPr>
        <w:t>Considerable interaction from this resident</w:t>
      </w:r>
    </w:p>
    <w:p w14:paraId="4082B01D" w14:textId="41BA8AE0" w:rsidR="00E868A9" w:rsidRPr="00E868A9" w:rsidRDefault="000840C5" w:rsidP="00E868A9">
      <w:pPr>
        <w:autoSpaceDE w:val="0"/>
        <w:autoSpaceDN w:val="0"/>
        <w:adjustRightInd w:val="0"/>
        <w:rPr>
          <w:rFonts w:eastAsiaTheme="minorEastAsia" w:cs="AGaramondPro-Regular"/>
          <w:noProof w:val="0"/>
          <w:lang w:eastAsia="ja-JP"/>
        </w:rPr>
      </w:pPr>
      <w:r>
        <w:rPr>
          <w:rFonts w:cs="Verdana"/>
        </w:rPr>
        <w:t></w:t>
      </w:r>
      <w:r w:rsidR="00E868A9" w:rsidRPr="00E868A9">
        <w:rPr>
          <w:rFonts w:eastAsiaTheme="minorEastAsia" w:cs="Verdana"/>
          <w:noProof w:val="0"/>
          <w:lang w:eastAsia="ja-JP"/>
        </w:rPr>
        <w:t>􀂅</w:t>
      </w:r>
      <w:r w:rsidR="00E868A9" w:rsidRPr="00E868A9">
        <w:rPr>
          <w:rFonts w:eastAsiaTheme="minorEastAsia" w:cs="Wingdings"/>
          <w:noProof w:val="0"/>
          <w:lang w:eastAsia="ja-JP"/>
        </w:rPr>
        <w:t xml:space="preserve"> </w:t>
      </w:r>
      <w:r w:rsidR="00E868A9" w:rsidRPr="00E868A9">
        <w:rPr>
          <w:rFonts w:eastAsiaTheme="minorEastAsia" w:cs="AGaramondPro-Regular"/>
          <w:noProof w:val="0"/>
          <w:lang w:eastAsia="ja-JP"/>
        </w:rPr>
        <w:t>Occasional or one interaction with this resident</w:t>
      </w:r>
    </w:p>
    <w:p w14:paraId="1C400E75" w14:textId="2C6E9A41" w:rsidR="0071233F" w:rsidRDefault="000840C5" w:rsidP="00E868A9">
      <w:pPr>
        <w:rPr>
          <w:rFonts w:eastAsiaTheme="minorEastAsia" w:cs="AGaramondPro-Regular"/>
          <w:noProof w:val="0"/>
          <w:lang w:eastAsia="ja-JP"/>
        </w:rPr>
      </w:pPr>
      <w:r>
        <w:rPr>
          <w:rFonts w:cs="Verdana"/>
        </w:rPr>
        <w:t></w:t>
      </w:r>
      <w:r w:rsidR="00E868A9" w:rsidRPr="00E868A9">
        <w:rPr>
          <w:rFonts w:eastAsiaTheme="minorEastAsia" w:cs="Verdana"/>
          <w:noProof w:val="0"/>
          <w:lang w:eastAsia="ja-JP"/>
        </w:rPr>
        <w:t>􀂅</w:t>
      </w:r>
      <w:r w:rsidR="00E868A9" w:rsidRPr="00E868A9">
        <w:rPr>
          <w:rFonts w:eastAsiaTheme="minorEastAsia" w:cs="Wingdings"/>
          <w:noProof w:val="0"/>
          <w:lang w:eastAsia="ja-JP"/>
        </w:rPr>
        <w:t xml:space="preserve"> </w:t>
      </w:r>
      <w:r w:rsidR="00E868A9" w:rsidRPr="00E868A9">
        <w:rPr>
          <w:rFonts w:eastAsiaTheme="minorEastAsia" w:cs="AGaramondPro-Regular"/>
          <w:noProof w:val="0"/>
          <w:lang w:eastAsia="ja-JP"/>
        </w:rPr>
        <w:t>Other, please specify</w:t>
      </w:r>
      <w:r w:rsidR="00E868A9">
        <w:rPr>
          <w:rFonts w:eastAsiaTheme="minorEastAsia" w:cs="AGaramondPro-Regular"/>
          <w:noProof w:val="0"/>
          <w:lang w:eastAsia="ja-JP"/>
        </w:rPr>
        <w:t xml:space="preserve"> ________________________</w:t>
      </w:r>
    </w:p>
    <w:p w14:paraId="598D4416" w14:textId="171785CC" w:rsidR="00E5573B" w:rsidRDefault="00E5573B">
      <w:r>
        <w:br w:type="page"/>
      </w:r>
    </w:p>
    <w:p w14:paraId="70AEC83A" w14:textId="77777777" w:rsidR="0071233F" w:rsidRDefault="0071233F" w:rsidP="0071233F"/>
    <w:tbl>
      <w:tblPr>
        <w:tblStyle w:val="TableGrid"/>
        <w:tblW w:w="0" w:type="auto"/>
        <w:tblLook w:val="04A0" w:firstRow="1" w:lastRow="0" w:firstColumn="1" w:lastColumn="0" w:noHBand="0" w:noVBand="1"/>
      </w:tblPr>
      <w:tblGrid>
        <w:gridCol w:w="1746"/>
        <w:gridCol w:w="3074"/>
        <w:gridCol w:w="3098"/>
        <w:gridCol w:w="3098"/>
      </w:tblGrid>
      <w:tr w:rsidR="00E868A9" w:rsidRPr="00E868A9" w14:paraId="2B47B877" w14:textId="77777777" w:rsidTr="00E5573B">
        <w:trPr>
          <w:cantSplit/>
          <w:tblHeader/>
        </w:trPr>
        <w:tc>
          <w:tcPr>
            <w:tcW w:w="1470" w:type="dxa"/>
            <w:vAlign w:val="center"/>
          </w:tcPr>
          <w:p w14:paraId="280EF5D2" w14:textId="77777777" w:rsidR="00E868A9" w:rsidRDefault="00E868A9" w:rsidP="00E5573B">
            <w:pPr>
              <w:jc w:val="center"/>
              <w:rPr>
                <w:b/>
                <w:sz w:val="20"/>
                <w:szCs w:val="20"/>
              </w:rPr>
            </w:pPr>
            <w:r w:rsidRPr="00E868A9">
              <w:rPr>
                <w:b/>
                <w:sz w:val="20"/>
                <w:szCs w:val="20"/>
              </w:rPr>
              <w:t>AREA OF EXPERTISE</w:t>
            </w:r>
          </w:p>
          <w:p w14:paraId="1CB1F71C" w14:textId="29155467" w:rsidR="00E5573B" w:rsidRPr="00E868A9" w:rsidRDefault="00E5573B" w:rsidP="00E5573B">
            <w:pPr>
              <w:jc w:val="center"/>
              <w:rPr>
                <w:b/>
                <w:sz w:val="20"/>
                <w:szCs w:val="20"/>
              </w:rPr>
            </w:pPr>
          </w:p>
        </w:tc>
        <w:tc>
          <w:tcPr>
            <w:tcW w:w="3182" w:type="dxa"/>
            <w:vAlign w:val="center"/>
          </w:tcPr>
          <w:p w14:paraId="7261AA29" w14:textId="3253C29E" w:rsidR="00E868A9" w:rsidRPr="00E868A9" w:rsidRDefault="00E868A9" w:rsidP="00E5573B">
            <w:pPr>
              <w:jc w:val="center"/>
              <w:rPr>
                <w:b/>
                <w:sz w:val="20"/>
                <w:szCs w:val="20"/>
              </w:rPr>
            </w:pPr>
            <w:r w:rsidRPr="00E868A9">
              <w:rPr>
                <w:b/>
                <w:sz w:val="20"/>
                <w:szCs w:val="20"/>
              </w:rPr>
              <w:t>Examples of what is done well</w:t>
            </w:r>
          </w:p>
        </w:tc>
        <w:tc>
          <w:tcPr>
            <w:tcW w:w="3182" w:type="dxa"/>
            <w:vAlign w:val="center"/>
          </w:tcPr>
          <w:p w14:paraId="27C9E18E" w14:textId="380EBF66" w:rsidR="00E868A9" w:rsidRPr="00E868A9" w:rsidRDefault="00E868A9" w:rsidP="00E5573B">
            <w:pPr>
              <w:jc w:val="center"/>
              <w:rPr>
                <w:b/>
                <w:sz w:val="20"/>
                <w:szCs w:val="20"/>
              </w:rPr>
            </w:pPr>
            <w:r w:rsidRPr="00E868A9">
              <w:rPr>
                <w:b/>
                <w:sz w:val="20"/>
                <w:szCs w:val="20"/>
              </w:rPr>
              <w:t>Examples of what needs improvement</w:t>
            </w:r>
          </w:p>
        </w:tc>
        <w:tc>
          <w:tcPr>
            <w:tcW w:w="3182" w:type="dxa"/>
            <w:vAlign w:val="center"/>
          </w:tcPr>
          <w:p w14:paraId="06DEC567" w14:textId="3B3D5119" w:rsidR="00E868A9" w:rsidRPr="00E868A9" w:rsidRDefault="00E868A9" w:rsidP="00E5573B">
            <w:pPr>
              <w:jc w:val="center"/>
              <w:rPr>
                <w:b/>
                <w:sz w:val="20"/>
                <w:szCs w:val="20"/>
              </w:rPr>
            </w:pPr>
            <w:r w:rsidRPr="00E868A9">
              <w:rPr>
                <w:b/>
                <w:sz w:val="20"/>
                <w:szCs w:val="20"/>
              </w:rPr>
              <w:t>Plans for improvement</w:t>
            </w:r>
          </w:p>
        </w:tc>
      </w:tr>
      <w:tr w:rsidR="00E868A9" w14:paraId="41DD9D4D" w14:textId="77777777" w:rsidTr="00E868A9">
        <w:tc>
          <w:tcPr>
            <w:tcW w:w="1470" w:type="dxa"/>
          </w:tcPr>
          <w:p w14:paraId="73D6F44F" w14:textId="77777777" w:rsidR="00E868A9" w:rsidRDefault="00E868A9" w:rsidP="0071233F">
            <w:r>
              <w:t>Cognitive</w:t>
            </w:r>
          </w:p>
          <w:p w14:paraId="18678146" w14:textId="77777777" w:rsidR="00E5573B" w:rsidRDefault="00E5573B" w:rsidP="0071233F"/>
          <w:p w14:paraId="63EC439C" w14:textId="77777777" w:rsidR="008720A0" w:rsidRDefault="008720A0" w:rsidP="0071233F"/>
          <w:p w14:paraId="797C81F9" w14:textId="5B8CC209" w:rsidR="00E5573B" w:rsidRDefault="00E5573B" w:rsidP="0071233F"/>
        </w:tc>
        <w:tc>
          <w:tcPr>
            <w:tcW w:w="3182" w:type="dxa"/>
          </w:tcPr>
          <w:p w14:paraId="38931801" w14:textId="77777777" w:rsidR="00E868A9" w:rsidRDefault="00E868A9" w:rsidP="0071233F"/>
        </w:tc>
        <w:tc>
          <w:tcPr>
            <w:tcW w:w="3182" w:type="dxa"/>
          </w:tcPr>
          <w:p w14:paraId="7E0CC370" w14:textId="77777777" w:rsidR="00E868A9" w:rsidRDefault="00E868A9" w:rsidP="0071233F"/>
        </w:tc>
        <w:tc>
          <w:tcPr>
            <w:tcW w:w="3182" w:type="dxa"/>
          </w:tcPr>
          <w:p w14:paraId="4AB2A12A" w14:textId="77777777" w:rsidR="00E868A9" w:rsidRDefault="00E868A9" w:rsidP="0071233F"/>
        </w:tc>
      </w:tr>
      <w:tr w:rsidR="00E868A9" w14:paraId="75491206" w14:textId="77777777" w:rsidTr="00E868A9">
        <w:tc>
          <w:tcPr>
            <w:tcW w:w="1470" w:type="dxa"/>
          </w:tcPr>
          <w:p w14:paraId="55D71699" w14:textId="77777777" w:rsidR="00E868A9" w:rsidRDefault="00E868A9" w:rsidP="0071233F">
            <w:r>
              <w:t>Psychomotor skills</w:t>
            </w:r>
          </w:p>
          <w:p w14:paraId="79EAABCF" w14:textId="77777777" w:rsidR="008720A0" w:rsidRDefault="008720A0" w:rsidP="0071233F"/>
          <w:p w14:paraId="6DE87307" w14:textId="41FCA8D6" w:rsidR="00E5573B" w:rsidRDefault="00E5573B" w:rsidP="0071233F"/>
        </w:tc>
        <w:tc>
          <w:tcPr>
            <w:tcW w:w="3182" w:type="dxa"/>
          </w:tcPr>
          <w:p w14:paraId="0991CE81" w14:textId="77777777" w:rsidR="00E868A9" w:rsidRDefault="00E868A9" w:rsidP="0071233F"/>
        </w:tc>
        <w:tc>
          <w:tcPr>
            <w:tcW w:w="3182" w:type="dxa"/>
          </w:tcPr>
          <w:p w14:paraId="39ABE130" w14:textId="77777777" w:rsidR="00E868A9" w:rsidRDefault="00E868A9" w:rsidP="0071233F"/>
        </w:tc>
        <w:tc>
          <w:tcPr>
            <w:tcW w:w="3182" w:type="dxa"/>
          </w:tcPr>
          <w:p w14:paraId="11EABC5E" w14:textId="77777777" w:rsidR="00E868A9" w:rsidRDefault="00E868A9" w:rsidP="0071233F"/>
        </w:tc>
      </w:tr>
      <w:tr w:rsidR="00E868A9" w14:paraId="5D79EEB2" w14:textId="77777777" w:rsidTr="00E868A9">
        <w:tc>
          <w:tcPr>
            <w:tcW w:w="1470" w:type="dxa"/>
          </w:tcPr>
          <w:p w14:paraId="3ACE12DE" w14:textId="77777777" w:rsidR="00E868A9" w:rsidRDefault="00E5573B" w:rsidP="0071233F">
            <w:r>
              <w:t>Visual Perceptual processing</w:t>
            </w:r>
          </w:p>
          <w:p w14:paraId="0F457302" w14:textId="4970A197" w:rsidR="008720A0" w:rsidRDefault="008720A0" w:rsidP="0071233F"/>
        </w:tc>
        <w:tc>
          <w:tcPr>
            <w:tcW w:w="3182" w:type="dxa"/>
          </w:tcPr>
          <w:p w14:paraId="7659CCBE" w14:textId="77777777" w:rsidR="00E868A9" w:rsidRDefault="00E868A9" w:rsidP="0071233F"/>
        </w:tc>
        <w:tc>
          <w:tcPr>
            <w:tcW w:w="3182" w:type="dxa"/>
          </w:tcPr>
          <w:p w14:paraId="6E109DFD" w14:textId="77777777" w:rsidR="00E868A9" w:rsidRDefault="00E868A9" w:rsidP="0071233F"/>
        </w:tc>
        <w:tc>
          <w:tcPr>
            <w:tcW w:w="3182" w:type="dxa"/>
          </w:tcPr>
          <w:p w14:paraId="0E89F49D" w14:textId="77777777" w:rsidR="00E868A9" w:rsidRDefault="00E868A9" w:rsidP="0071233F"/>
        </w:tc>
      </w:tr>
      <w:tr w:rsidR="00E868A9" w14:paraId="7CE99C12" w14:textId="77777777" w:rsidTr="00E868A9">
        <w:tc>
          <w:tcPr>
            <w:tcW w:w="1470" w:type="dxa"/>
          </w:tcPr>
          <w:p w14:paraId="378ABFF4" w14:textId="77777777" w:rsidR="00E868A9" w:rsidRDefault="00E5573B" w:rsidP="0071233F">
            <w:r>
              <w:t>Metacognitive</w:t>
            </w:r>
          </w:p>
          <w:p w14:paraId="60F2BB58" w14:textId="77777777" w:rsidR="00E5573B" w:rsidRDefault="00E5573B" w:rsidP="0071233F"/>
          <w:p w14:paraId="0EB6B36E" w14:textId="77777777" w:rsidR="008720A0" w:rsidRDefault="008720A0" w:rsidP="0071233F"/>
          <w:p w14:paraId="29C6FD54" w14:textId="00F3F287" w:rsidR="00E5573B" w:rsidRDefault="00E5573B" w:rsidP="0071233F"/>
        </w:tc>
        <w:tc>
          <w:tcPr>
            <w:tcW w:w="3182" w:type="dxa"/>
          </w:tcPr>
          <w:p w14:paraId="51F1511D" w14:textId="77777777" w:rsidR="00E868A9" w:rsidRDefault="00E868A9" w:rsidP="0071233F"/>
        </w:tc>
        <w:tc>
          <w:tcPr>
            <w:tcW w:w="3182" w:type="dxa"/>
          </w:tcPr>
          <w:p w14:paraId="31C197F5" w14:textId="77777777" w:rsidR="00E868A9" w:rsidRDefault="00E868A9" w:rsidP="0071233F"/>
        </w:tc>
        <w:tc>
          <w:tcPr>
            <w:tcW w:w="3182" w:type="dxa"/>
          </w:tcPr>
          <w:p w14:paraId="6AEF6459" w14:textId="77777777" w:rsidR="00E868A9" w:rsidRDefault="00E868A9" w:rsidP="0071233F"/>
        </w:tc>
      </w:tr>
      <w:tr w:rsidR="00E5573B" w14:paraId="535C32F3" w14:textId="77777777" w:rsidTr="00E868A9">
        <w:tc>
          <w:tcPr>
            <w:tcW w:w="1470" w:type="dxa"/>
          </w:tcPr>
          <w:p w14:paraId="5B0A18A7" w14:textId="77777777" w:rsidR="00E5573B" w:rsidRDefault="00E5573B" w:rsidP="0071233F">
            <w:r>
              <w:t>Non cognitive skills</w:t>
            </w:r>
          </w:p>
          <w:p w14:paraId="120E4234" w14:textId="77777777" w:rsidR="00E5573B" w:rsidRDefault="00E5573B" w:rsidP="0071233F"/>
          <w:p w14:paraId="11C4E268" w14:textId="131B6B32" w:rsidR="008720A0" w:rsidRDefault="008720A0" w:rsidP="0071233F"/>
        </w:tc>
        <w:tc>
          <w:tcPr>
            <w:tcW w:w="3182" w:type="dxa"/>
          </w:tcPr>
          <w:p w14:paraId="492E5A0A" w14:textId="77777777" w:rsidR="00E5573B" w:rsidRDefault="00E5573B" w:rsidP="0071233F"/>
        </w:tc>
        <w:tc>
          <w:tcPr>
            <w:tcW w:w="3182" w:type="dxa"/>
          </w:tcPr>
          <w:p w14:paraId="12411C8F" w14:textId="77777777" w:rsidR="00E5573B" w:rsidRDefault="00E5573B" w:rsidP="0071233F"/>
        </w:tc>
        <w:tc>
          <w:tcPr>
            <w:tcW w:w="3182" w:type="dxa"/>
          </w:tcPr>
          <w:p w14:paraId="66F15524" w14:textId="77777777" w:rsidR="00E5573B" w:rsidRDefault="00E5573B" w:rsidP="0071233F"/>
        </w:tc>
      </w:tr>
      <w:tr w:rsidR="00E5573B" w14:paraId="5532C2C8" w14:textId="77777777" w:rsidTr="00E868A9">
        <w:tc>
          <w:tcPr>
            <w:tcW w:w="1470" w:type="dxa"/>
          </w:tcPr>
          <w:p w14:paraId="2D6097E9" w14:textId="77777777" w:rsidR="00E5573B" w:rsidRDefault="00E5573B" w:rsidP="0071233F">
            <w:r>
              <w:t>Other:</w:t>
            </w:r>
          </w:p>
          <w:p w14:paraId="6DB085EE" w14:textId="77777777" w:rsidR="00E5573B" w:rsidRDefault="00E5573B" w:rsidP="0071233F"/>
          <w:p w14:paraId="480E840E" w14:textId="77777777" w:rsidR="008720A0" w:rsidRDefault="008720A0" w:rsidP="0071233F"/>
          <w:p w14:paraId="216EBD6E" w14:textId="17675FE8" w:rsidR="00E5573B" w:rsidRDefault="00E5573B" w:rsidP="0071233F"/>
        </w:tc>
        <w:tc>
          <w:tcPr>
            <w:tcW w:w="3182" w:type="dxa"/>
          </w:tcPr>
          <w:p w14:paraId="3065E327" w14:textId="77777777" w:rsidR="00E5573B" w:rsidRDefault="00E5573B" w:rsidP="0071233F"/>
        </w:tc>
        <w:tc>
          <w:tcPr>
            <w:tcW w:w="3182" w:type="dxa"/>
          </w:tcPr>
          <w:p w14:paraId="4FC81FDD" w14:textId="77777777" w:rsidR="00E5573B" w:rsidRDefault="00E5573B" w:rsidP="0071233F"/>
        </w:tc>
        <w:tc>
          <w:tcPr>
            <w:tcW w:w="3182" w:type="dxa"/>
          </w:tcPr>
          <w:p w14:paraId="4B7B532D" w14:textId="77777777" w:rsidR="00E5573B" w:rsidRDefault="00E5573B" w:rsidP="0071233F"/>
        </w:tc>
      </w:tr>
    </w:tbl>
    <w:p w14:paraId="2C7E53DD" w14:textId="77777777" w:rsidR="00E868A9" w:rsidRDefault="00E868A9" w:rsidP="0071233F"/>
    <w:p w14:paraId="05640BA6" w14:textId="77777777" w:rsidR="00E868A9" w:rsidRDefault="00E868A9" w:rsidP="0071233F"/>
    <w:p w14:paraId="6A1F81EB" w14:textId="77777777" w:rsidR="00E868A9" w:rsidRDefault="00E868A9" w:rsidP="0071233F"/>
    <w:p w14:paraId="55C8116D" w14:textId="77777777" w:rsidR="00E868A9" w:rsidRDefault="00E868A9" w:rsidP="0071233F"/>
    <w:p w14:paraId="77516281" w14:textId="77777777" w:rsidR="00E868A9" w:rsidRDefault="00E868A9" w:rsidP="0071233F"/>
    <w:p w14:paraId="083CDBE3" w14:textId="77777777" w:rsidR="00E868A9" w:rsidRDefault="00E868A9" w:rsidP="0071233F"/>
    <w:p w14:paraId="21CC5208" w14:textId="77777777" w:rsidR="00E868A9" w:rsidRDefault="00E868A9" w:rsidP="0071233F"/>
    <w:p w14:paraId="3673CA15" w14:textId="77777777" w:rsidR="00E868A9" w:rsidRPr="0071233F" w:rsidRDefault="00E868A9" w:rsidP="0071233F"/>
    <w:sectPr w:rsidR="00E868A9" w:rsidRPr="0071233F" w:rsidSect="008E242A">
      <w:headerReference w:type="default" r:id="rId9"/>
      <w:footerReference w:type="default" r:id="rId10"/>
      <w:footerReference w:type="first" r:id="rId11"/>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D3FDD" w14:textId="77777777" w:rsidR="002725B2" w:rsidRDefault="002725B2" w:rsidP="00CD4EC3">
      <w:r>
        <w:separator/>
      </w:r>
    </w:p>
  </w:endnote>
  <w:endnote w:type="continuationSeparator" w:id="0">
    <w:p w14:paraId="685954C2" w14:textId="77777777" w:rsidR="002725B2" w:rsidRDefault="002725B2"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New Roman">
    <w:altName w:val="Calibri"/>
    <w:panose1 w:val="00000000000000000000"/>
    <w:charset w:val="4D"/>
    <w:family w:val="roman"/>
    <w:notTrueType/>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0000000000000000000"/>
    <w:charset w:val="4D"/>
    <w:family w:val="modern"/>
    <w:notTrueType/>
    <w:pitch w:val="fixed"/>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SimSun">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GaramondPro-Regular">
    <w:altName w:val="Times New Roman"/>
    <w:charset w:val="00"/>
    <w:family w:val="auto"/>
    <w:pitch w:val="variable"/>
    <w:sig w:usb0="00000005" w:usb1="00000001" w:usb2="00000000" w:usb3="00000000" w:csb0="00000093" w:csb1="00000000"/>
  </w:font>
  <w:font w:name="AGaramondPro-Bold">
    <w:altName w:val="Times New Roman"/>
    <w:charset w:val="00"/>
    <w:family w:val="auto"/>
    <w:pitch w:val="variable"/>
    <w:sig w:usb0="00000003"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269FE" w14:textId="77777777" w:rsidR="008074FB" w:rsidRPr="00DD374E" w:rsidRDefault="008074FB"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8074FB" w:rsidRPr="00C66ADA" w:rsidRDefault="008074FB"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0840C5">
      <w:rPr>
        <w:sz w:val="18"/>
        <w:szCs w:val="18"/>
      </w:rPr>
      <w:t>2</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0840C5">
      <w:rPr>
        <w:sz w:val="18"/>
        <w:szCs w:val="18"/>
      </w:rPr>
      <w:t>2</w:t>
    </w:r>
    <w:r w:rsidRPr="00324DFE">
      <w:rPr>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6356E" w14:textId="7F19BAEA" w:rsidR="008074FB" w:rsidRPr="001A1668" w:rsidRDefault="008074FB"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6A44E670" w:rsidR="008074FB" w:rsidRPr="00C66ADA" w:rsidRDefault="008074FB"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0840C5">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0840C5">
      <w:rPr>
        <w:sz w:val="18"/>
        <w:szCs w:val="18"/>
      </w:rPr>
      <w:t>2</w:t>
    </w:r>
    <w:r w:rsidRPr="00324DFE">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C53BC" w14:textId="77777777" w:rsidR="002725B2" w:rsidRDefault="002725B2" w:rsidP="00CD4EC3">
      <w:r>
        <w:separator/>
      </w:r>
    </w:p>
  </w:footnote>
  <w:footnote w:type="continuationSeparator" w:id="0">
    <w:p w14:paraId="5A5D0E3A" w14:textId="77777777" w:rsidR="002725B2" w:rsidRDefault="002725B2" w:rsidP="00CD4E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F1D09" w14:textId="4325AAD5" w:rsidR="008074FB" w:rsidRDefault="008074FB" w:rsidP="00B749A2">
    <w:pPr>
      <w:pStyle w:val="RCtitle"/>
    </w:pPr>
    <w:r w:rsidRPr="00B749A2">
      <w:t>CanMEDS Teaching and Assessment Tools Guide</w:t>
    </w:r>
    <w:r w:rsidRPr="00B749A2">
      <w:tab/>
    </w:r>
    <w:r w:rsidRPr="00B749A2">
      <w:tab/>
    </w:r>
    <w:r>
      <w:tab/>
    </w:r>
    <w:r>
      <w:tab/>
      <w:t xml:space="preserve">       Medical Expert assessment tool A2</w:t>
    </w:r>
  </w:p>
  <w:p w14:paraId="6AD1E097" w14:textId="77777777" w:rsidR="008074FB" w:rsidRPr="00B749A2" w:rsidRDefault="008074FB" w:rsidP="00B749A2">
    <w:pPr>
      <w:pStyle w:val="RCtit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627C"/>
    <w:multiLevelType w:val="hybridMultilevel"/>
    <w:tmpl w:val="2B165862"/>
    <w:lvl w:ilvl="0" w:tplc="48B6C5B6">
      <w:start w:val="2"/>
      <w:numFmt w:val="bullet"/>
      <w:lvlText w:val="•"/>
      <w:lvlJc w:val="left"/>
      <w:pPr>
        <w:ind w:left="1080" w:hanging="720"/>
      </w:pPr>
      <w:rPr>
        <w:rFonts w:ascii="Verdana" w:eastAsia="MS ??" w:hAnsi="Verdana"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2512D1"/>
    <w:multiLevelType w:val="hybridMultilevel"/>
    <w:tmpl w:val="0FD82652"/>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04563F"/>
    <w:multiLevelType w:val="hybridMultilevel"/>
    <w:tmpl w:val="E8ACA710"/>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321DA8"/>
    <w:multiLevelType w:val="hybridMultilevel"/>
    <w:tmpl w:val="49C0E218"/>
    <w:lvl w:ilvl="0" w:tplc="B42EE1A0">
      <w:start w:val="2"/>
      <w:numFmt w:val="bullet"/>
      <w:lvlText w:val="•"/>
      <w:lvlJc w:val="left"/>
      <w:pPr>
        <w:ind w:left="720" w:hanging="36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C716BC"/>
    <w:multiLevelType w:val="hybridMultilevel"/>
    <w:tmpl w:val="C91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F53477"/>
    <w:multiLevelType w:val="hybridMultilevel"/>
    <w:tmpl w:val="5FB8888C"/>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C64803"/>
    <w:multiLevelType w:val="hybridMultilevel"/>
    <w:tmpl w:val="D9D41EF4"/>
    <w:lvl w:ilvl="0" w:tplc="48B6C5B6">
      <w:start w:val="2"/>
      <w:numFmt w:val="bullet"/>
      <w:lvlText w:val="•"/>
      <w:lvlJc w:val="left"/>
      <w:pPr>
        <w:ind w:left="1440" w:hanging="720"/>
      </w:pPr>
      <w:rPr>
        <w:rFonts w:ascii="Verdana" w:eastAsia="MS ??"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6CA7467"/>
    <w:multiLevelType w:val="hybridMultilevel"/>
    <w:tmpl w:val="DCF08356"/>
    <w:lvl w:ilvl="0" w:tplc="48B6C5B6">
      <w:start w:val="2"/>
      <w:numFmt w:val="bullet"/>
      <w:lvlText w:val="•"/>
      <w:lvlJc w:val="left"/>
      <w:pPr>
        <w:ind w:left="1080" w:hanging="720"/>
      </w:pPr>
      <w:rPr>
        <w:rFonts w:ascii="Verdana" w:eastAsia="MS ??"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DE588E"/>
    <w:multiLevelType w:val="hybridMultilevel"/>
    <w:tmpl w:val="12D28842"/>
    <w:lvl w:ilvl="0" w:tplc="E7A437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CB25DE"/>
    <w:multiLevelType w:val="hybridMultilevel"/>
    <w:tmpl w:val="F148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2D241B"/>
    <w:multiLevelType w:val="hybridMultilevel"/>
    <w:tmpl w:val="ADA29826"/>
    <w:lvl w:ilvl="0" w:tplc="48B6C5B6">
      <w:start w:val="2"/>
      <w:numFmt w:val="bullet"/>
      <w:lvlText w:val="•"/>
      <w:lvlJc w:val="left"/>
      <w:pPr>
        <w:ind w:left="1080" w:hanging="720"/>
      </w:pPr>
      <w:rPr>
        <w:rFonts w:ascii="Verdana" w:eastAsia="MS ??"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
  </w:num>
  <w:num w:numId="4">
    <w:abstractNumId w:val="12"/>
  </w:num>
  <w:num w:numId="5">
    <w:abstractNumId w:val="13"/>
  </w:num>
  <w:num w:numId="6">
    <w:abstractNumId w:val="1"/>
  </w:num>
  <w:num w:numId="7">
    <w:abstractNumId w:val="4"/>
  </w:num>
  <w:num w:numId="8">
    <w:abstractNumId w:val="6"/>
  </w:num>
  <w:num w:numId="9">
    <w:abstractNumId w:val="8"/>
  </w:num>
  <w:num w:numId="10">
    <w:abstractNumId w:val="9"/>
  </w:num>
  <w:num w:numId="11">
    <w:abstractNumId w:val="17"/>
  </w:num>
  <w:num w:numId="12">
    <w:abstractNumId w:val="18"/>
  </w:num>
  <w:num w:numId="13">
    <w:abstractNumId w:val="14"/>
  </w:num>
  <w:num w:numId="14">
    <w:abstractNumId w:val="15"/>
  </w:num>
  <w:num w:numId="15">
    <w:abstractNumId w:val="16"/>
  </w:num>
  <w:num w:numId="16">
    <w:abstractNumId w:val="5"/>
  </w:num>
  <w:num w:numId="17">
    <w:abstractNumId w:val="0"/>
  </w:num>
  <w:num w:numId="18">
    <w:abstractNumId w:val="19"/>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840C5"/>
    <w:rsid w:val="0009690D"/>
    <w:rsid w:val="000A148E"/>
    <w:rsid w:val="000D41E4"/>
    <w:rsid w:val="000E7B9F"/>
    <w:rsid w:val="000F60CF"/>
    <w:rsid w:val="00115295"/>
    <w:rsid w:val="001E5D78"/>
    <w:rsid w:val="00203F1C"/>
    <w:rsid w:val="002134CB"/>
    <w:rsid w:val="002258D3"/>
    <w:rsid w:val="002725B2"/>
    <w:rsid w:val="0034270C"/>
    <w:rsid w:val="003577B7"/>
    <w:rsid w:val="003710B3"/>
    <w:rsid w:val="003F525C"/>
    <w:rsid w:val="00412654"/>
    <w:rsid w:val="004B59D4"/>
    <w:rsid w:val="004F1318"/>
    <w:rsid w:val="0050552B"/>
    <w:rsid w:val="00540F3D"/>
    <w:rsid w:val="00542BE3"/>
    <w:rsid w:val="005501C5"/>
    <w:rsid w:val="005F00A9"/>
    <w:rsid w:val="005F0B41"/>
    <w:rsid w:val="006957E3"/>
    <w:rsid w:val="006B68B6"/>
    <w:rsid w:val="006D1D5E"/>
    <w:rsid w:val="006F46B0"/>
    <w:rsid w:val="0071233F"/>
    <w:rsid w:val="00797442"/>
    <w:rsid w:val="00801B0E"/>
    <w:rsid w:val="008074FB"/>
    <w:rsid w:val="008720A0"/>
    <w:rsid w:val="008750EC"/>
    <w:rsid w:val="008B1454"/>
    <w:rsid w:val="008E242A"/>
    <w:rsid w:val="008F18C8"/>
    <w:rsid w:val="00902E42"/>
    <w:rsid w:val="00944BA3"/>
    <w:rsid w:val="0098516B"/>
    <w:rsid w:val="009924CD"/>
    <w:rsid w:val="009B535F"/>
    <w:rsid w:val="009F2502"/>
    <w:rsid w:val="00A3380B"/>
    <w:rsid w:val="00AA321A"/>
    <w:rsid w:val="00AB5F37"/>
    <w:rsid w:val="00B749A2"/>
    <w:rsid w:val="00B83AE8"/>
    <w:rsid w:val="00B97CF3"/>
    <w:rsid w:val="00BB7E1E"/>
    <w:rsid w:val="00BD6466"/>
    <w:rsid w:val="00BE5218"/>
    <w:rsid w:val="00C17632"/>
    <w:rsid w:val="00C2341E"/>
    <w:rsid w:val="00C524FC"/>
    <w:rsid w:val="00C66ADA"/>
    <w:rsid w:val="00C75AF3"/>
    <w:rsid w:val="00CB493D"/>
    <w:rsid w:val="00CB54FF"/>
    <w:rsid w:val="00CD4EC3"/>
    <w:rsid w:val="00D5390D"/>
    <w:rsid w:val="00D54643"/>
    <w:rsid w:val="00D56B3C"/>
    <w:rsid w:val="00D7063F"/>
    <w:rsid w:val="00D73009"/>
    <w:rsid w:val="00D739C7"/>
    <w:rsid w:val="00DD374E"/>
    <w:rsid w:val="00DD421B"/>
    <w:rsid w:val="00DD641B"/>
    <w:rsid w:val="00DE2251"/>
    <w:rsid w:val="00DE6271"/>
    <w:rsid w:val="00E0000C"/>
    <w:rsid w:val="00E271E2"/>
    <w:rsid w:val="00E5573B"/>
    <w:rsid w:val="00E868A9"/>
    <w:rsid w:val="00E9045D"/>
    <w:rsid w:val="00EA3149"/>
    <w:rsid w:val="00EB397D"/>
    <w:rsid w:val="00FB075F"/>
    <w:rsid w:val="00FC7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633E1F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table" w:styleId="TableGrid">
    <w:name w:val="Table Grid"/>
    <w:basedOn w:val="TableNormal"/>
    <w:uiPriority w:val="59"/>
    <w:rsid w:val="00E86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cid:image001.png@01D0F6B1.28354B5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cid:image001.png@01D0F6B1.28354B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58FDE-AA70-6049-B760-06A501F8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C:\Users\thesson\AppData\Local\Microsoft\Windows\Temporary Internet Files\Content.Outlook\8VNT8Z49\Template Sept_23 WJ.dotx</Template>
  <TotalTime>13</TotalTime>
  <Pages>2</Pages>
  <Words>303</Words>
  <Characters>1731</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cp:lastPrinted>2015-09-25T14:32:00Z</cp:lastPrinted>
  <dcterms:created xsi:type="dcterms:W3CDTF">2016-01-19T13:31:00Z</dcterms:created>
  <dcterms:modified xsi:type="dcterms:W3CDTF">2016-01-26T14:24:00Z</dcterms:modified>
</cp:coreProperties>
</file>